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420AAB25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B800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.2025</w:t>
      </w:r>
      <w:r w:rsidR="00C10491">
        <w:rPr>
          <w:rFonts w:ascii="Times New Roman" w:hAnsi="Times New Roman" w:cs="Times New Roman"/>
        </w:rPr>
        <w:t>.1</w:t>
      </w:r>
      <w:r w:rsidR="006B4372">
        <w:rPr>
          <w:rFonts w:ascii="Times New Roman" w:hAnsi="Times New Roman" w:cs="Times New Roman"/>
        </w:rPr>
        <w:tab/>
      </w:r>
      <w:r w:rsidR="006B4372">
        <w:rPr>
          <w:rFonts w:ascii="Times New Roman" w:hAnsi="Times New Roman" w:cs="Times New Roman"/>
        </w:rPr>
        <w:tab/>
      </w:r>
      <w:r w:rsidR="006B4372">
        <w:rPr>
          <w:rFonts w:ascii="Times New Roman" w:hAnsi="Times New Roman" w:cs="Times New Roman"/>
        </w:rPr>
        <w:tab/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6DFFBC18" w14:textId="5546FE85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529911A6" w14:textId="77777777" w:rsidR="00B80067" w:rsidRP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5E205C6B" w:rsidR="00F11A7E" w:rsidRDefault="00B80067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4EBB5965" w:rsidR="001A662C" w:rsidRDefault="004C23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B03CA">
        <w:rPr>
          <w:rFonts w:ascii="Times New Roman" w:hAnsi="Times New Roman" w:cs="Times New Roman"/>
          <w:sz w:val="24"/>
          <w:szCs w:val="24"/>
        </w:rPr>
        <w:t>atrudnieni</w:t>
      </w:r>
      <w:r w:rsidR="00B800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możliwe jest</w:t>
      </w:r>
      <w:r w:rsidR="00AB03CA">
        <w:rPr>
          <w:rFonts w:ascii="Times New Roman" w:hAnsi="Times New Roman" w:cs="Times New Roman"/>
          <w:sz w:val="24"/>
          <w:szCs w:val="24"/>
        </w:rPr>
        <w:t xml:space="preserve"> </w:t>
      </w:r>
      <w:r w:rsidR="00830393">
        <w:rPr>
          <w:rFonts w:ascii="Times New Roman" w:hAnsi="Times New Roman" w:cs="Times New Roman"/>
          <w:sz w:val="24"/>
          <w:szCs w:val="24"/>
        </w:rPr>
        <w:t xml:space="preserve">w niepełnym wymiarze </w:t>
      </w:r>
      <w:r>
        <w:rPr>
          <w:rFonts w:ascii="Times New Roman" w:hAnsi="Times New Roman" w:cs="Times New Roman"/>
          <w:sz w:val="24"/>
          <w:szCs w:val="24"/>
        </w:rPr>
        <w:t>¼ etatu – ¾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369267D0" w14:textId="6F322AE3" w:rsidR="00B80067" w:rsidRDefault="00657BB5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</w:t>
      </w:r>
      <w:r w:rsidR="00B80067">
        <w:rPr>
          <w:rFonts w:ascii="Times New Roman" w:hAnsi="Times New Roman" w:cs="Times New Roman"/>
          <w:sz w:val="24"/>
          <w:szCs w:val="24"/>
        </w:rPr>
        <w:t>a</w:t>
      </w:r>
    </w:p>
    <w:p w14:paraId="228887D5" w14:textId="77777777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0E9CC39" w14:textId="43951506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4C2352">
        <w:rPr>
          <w:rFonts w:ascii="Times New Roman" w:hAnsi="Times New Roman" w:cs="Times New Roman"/>
          <w:sz w:val="24"/>
          <w:szCs w:val="24"/>
        </w:rPr>
        <w:t xml:space="preserve"> w przypadku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746E4B" w14:textId="7C2DB213" w:rsidR="00B80067" w:rsidRDefault="004C2352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1/4</w:t>
      </w:r>
      <w:r w:rsidR="00B80067">
        <w:rPr>
          <w:rFonts w:ascii="Times New Roman" w:hAnsi="Times New Roman" w:cs="Times New Roman"/>
          <w:sz w:val="24"/>
          <w:szCs w:val="24"/>
        </w:rPr>
        <w:t xml:space="preserve"> etatu – wynagrodzenie zasadnicze 2.560,00 zł plus dodatek za wysługę lat od 5% do 20% </w:t>
      </w:r>
      <w:r w:rsidR="00D912BA">
        <w:rPr>
          <w:rFonts w:ascii="Times New Roman" w:hAnsi="Times New Roman" w:cs="Times New Roman"/>
          <w:sz w:val="24"/>
          <w:szCs w:val="24"/>
        </w:rPr>
        <w:t xml:space="preserve">miesięcznego </w:t>
      </w:r>
      <w:r w:rsidR="00B80067">
        <w:rPr>
          <w:rFonts w:ascii="Times New Roman" w:hAnsi="Times New Roman" w:cs="Times New Roman"/>
          <w:sz w:val="24"/>
          <w:szCs w:val="24"/>
        </w:rPr>
        <w:t>wynagrodzenia zasadniczego</w:t>
      </w:r>
    </w:p>
    <w:p w14:paraId="45EEE439" w14:textId="77777777" w:rsidR="00D912BA" w:rsidRDefault="00D912BA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146B00" w14:textId="49A9F967" w:rsidR="00D912BA" w:rsidRDefault="004C2352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</w:t>
      </w:r>
      <w:r w:rsidR="00D912BA">
        <w:rPr>
          <w:rFonts w:ascii="Times New Roman" w:hAnsi="Times New Roman" w:cs="Times New Roman"/>
          <w:sz w:val="24"/>
          <w:szCs w:val="24"/>
        </w:rPr>
        <w:t xml:space="preserve"> etatu – wynagrodzenie zasadnicze 5.120,00 zł plus dodatek za wysługę lat od 5% do 20% miesięcznego wynagrodzenia zasadniczego</w:t>
      </w:r>
    </w:p>
    <w:p w14:paraId="7798F10D" w14:textId="77777777" w:rsidR="00647BB7" w:rsidRDefault="00647BB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80AF327" w14:textId="609527C8" w:rsidR="00647BB7" w:rsidRDefault="004C2352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3/4</w:t>
      </w:r>
      <w:r w:rsidR="00647BB7">
        <w:rPr>
          <w:rFonts w:ascii="Times New Roman" w:hAnsi="Times New Roman" w:cs="Times New Roman"/>
          <w:sz w:val="24"/>
          <w:szCs w:val="24"/>
        </w:rPr>
        <w:t xml:space="preserve"> etatu - wynagrodzenie zasadnicze 7.680,00 zł plus dodatek za wysługę lat od 5% do 20% miesięcznego wynagrodzenia zasadniczego</w:t>
      </w:r>
    </w:p>
    <w:p w14:paraId="131DA67F" w14:textId="77777777" w:rsidR="00D912BA" w:rsidRDefault="00D912BA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0ECD6" w14:textId="600156EF" w:rsidR="001230F1" w:rsidRPr="001230F1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8EC">
        <w:rPr>
          <w:rFonts w:ascii="Times New Roman" w:hAnsi="Times New Roman" w:cs="Times New Roman"/>
          <w:kern w:val="0"/>
          <w:sz w:val="24"/>
          <w:szCs w:val="24"/>
        </w:rPr>
        <w:t>ukończeni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 studiów </w:t>
      </w:r>
      <w:r>
        <w:rPr>
          <w:rFonts w:ascii="Times New Roman" w:hAnsi="Times New Roman" w:cs="Times New Roman"/>
          <w:kern w:val="0"/>
          <w:sz w:val="24"/>
          <w:szCs w:val="24"/>
        </w:rPr>
        <w:t>wyższych magisterskich prawniczych oraz posiadanie uprawnień radcy prawnego potwierdzonego wpisem na listę radców prawnych prowadzoną przez właściwą Okręgową Izbę Radców Prawnych</w:t>
      </w:r>
    </w:p>
    <w:p w14:paraId="4132F0E0" w14:textId="359FB69C" w:rsidR="001230F1" w:rsidRPr="001230F1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 xml:space="preserve">doświadczenie zawodowe poza instytucjami kultury, przy wykonywaniu podobnych czynności: </w:t>
      </w:r>
      <w:r w:rsidR="004C2352">
        <w:rPr>
          <w:rFonts w:ascii="Times New Roman" w:hAnsi="Times New Roman" w:cs="Times New Roman"/>
          <w:kern w:val="0"/>
          <w:sz w:val="24"/>
          <w:szCs w:val="24"/>
        </w:rPr>
        <w:t>mile widziane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doświadczeni</w:t>
      </w:r>
      <w:r w:rsidR="004C2352"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zawodowe, </w:t>
      </w:r>
      <w:r w:rsidR="004C2352">
        <w:rPr>
          <w:rFonts w:ascii="Times New Roman" w:hAnsi="Times New Roman" w:cs="Times New Roman"/>
          <w:kern w:val="0"/>
          <w:sz w:val="24"/>
          <w:szCs w:val="24"/>
        </w:rPr>
        <w:t>w tym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doświadczenie w sektorze finansów publicznych,</w:t>
      </w:r>
    </w:p>
    <w:p w14:paraId="38E5F6F7" w14:textId="6B7280DD" w:rsidR="001230F1" w:rsidRPr="001230F1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>doświadczenie w pracy w instytucjach kultury, w tym na pokrewnych stanowiskach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mile widziane,</w:t>
      </w:r>
    </w:p>
    <w:p w14:paraId="002F57A7" w14:textId="77777777" w:rsidR="001230F1" w:rsidRDefault="001230F1" w:rsidP="001230F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doświadczenie w realizacji zagadnień z zakresu prawa zamówień publicznych, prawa pracy, prawa finansowego, szeroko pojętego obszaru finansów publicznych, prawa autorskiego,</w:t>
      </w:r>
    </w:p>
    <w:p w14:paraId="33424662" w14:textId="77777777" w:rsidR="001230F1" w:rsidRDefault="001230F1" w:rsidP="001230F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umiejętność współpracy i dobrej komunikacji,</w:t>
      </w:r>
    </w:p>
    <w:p w14:paraId="1092F798" w14:textId="77777777" w:rsidR="001230F1" w:rsidRDefault="001230F1" w:rsidP="001230F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B3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bardzo dobra organizacja pracy i zarządzanie czasem z uwzględnieniem pr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</w:t>
      </w:r>
      <w:r w:rsidRPr="00BB3F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orytetów,</w:t>
      </w:r>
    </w:p>
    <w:p w14:paraId="713149D9" w14:textId="77777777" w:rsidR="001230F1" w:rsidRPr="00BB3FC3" w:rsidRDefault="001230F1" w:rsidP="001230F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staranność oraz dbałość o szczegóły przy wykonywaniu obowiązków,</w:t>
      </w:r>
    </w:p>
    <w:p w14:paraId="0AEAFC8D" w14:textId="77777777" w:rsidR="001230F1" w:rsidRDefault="001230F1" w:rsidP="001230F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samodzielność, skrupulatność, obowiązkowość, dyspozycyjność, odporność na stres,</w:t>
      </w:r>
    </w:p>
    <w:p w14:paraId="6B295913" w14:textId="73E7644B" w:rsidR="001230F1" w:rsidRPr="001230F1" w:rsidRDefault="001230F1" w:rsidP="001230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bardzo dobra znajomość pakietu MS Office.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26DCB33A" w14:textId="77777777" w:rsidR="001230F1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prawna w sprawach związanych ze statutową działalnością Muzeum, w tym w szczególności:</w:t>
      </w:r>
    </w:p>
    <w:p w14:paraId="7BD48E29" w14:textId="77777777" w:rsidR="001230F1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sporządzanie, weryfikowanie, konsultowanie, opiniowanie i parafowanie projektów pism, wzorów dokumentów oraz umów, zarządzeń, regulaminów, decyzji oraz innych aktów wewnętrznych Muzeum,</w:t>
      </w:r>
    </w:p>
    <w:p w14:paraId="245EBE2C" w14:textId="77777777" w:rsidR="001230F1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bieżąca obsługa prawna w Muzeum,</w:t>
      </w:r>
    </w:p>
    <w:p w14:paraId="61B25A73" w14:textId="77777777" w:rsidR="001230F1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pracownikom porad i wyjaśnień co do treści obowiązujących przepisów prawa,</w:t>
      </w:r>
    </w:p>
    <w:p w14:paraId="1244DE06" w14:textId="77777777" w:rsidR="001230F1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w charakterze pełnomocnika w sprawach sądowych przed sądami powszechnymi, Naczelnym Sądem Administracyjnym i Sądem Najwyższym, a także w postępowaniach egzekucyjnych oraz innych instytucjach czy urzędach, o ile występują takie okoliczności,</w:t>
      </w:r>
    </w:p>
    <w:p w14:paraId="77064366" w14:textId="77777777" w:rsidR="001230F1" w:rsidRPr="0065284E" w:rsidRDefault="001230F1" w:rsidP="001230F1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wchodzących w zakres pomocy prawnej, stosownie do potrzeb zgłoszonych przez Muzeum.</w:t>
      </w:r>
    </w:p>
    <w:p w14:paraId="721A2779" w14:textId="012BB40A" w:rsidR="0093345D" w:rsidRPr="001230F1" w:rsidRDefault="0093345D" w:rsidP="001230F1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1E9904A9" w:rsidR="007575D5" w:rsidRPr="00173ED3" w:rsidRDefault="001230F1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F1">
        <w:rPr>
          <w:rFonts w:ascii="Times New Roman" w:hAnsi="Times New Roman" w:cs="Times New Roman"/>
          <w:sz w:val="24"/>
          <w:szCs w:val="24"/>
        </w:rPr>
        <w:t>praca przed monitorem ekranowym przez  co najmniej połowę dobowego wymiaru czasu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514FC3ED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1230F1">
        <w:rPr>
          <w:rFonts w:ascii="Times New Roman" w:hAnsi="Times New Roman" w:cs="Times New Roman"/>
          <w:kern w:val="0"/>
          <w:sz w:val="24"/>
          <w:szCs w:val="24"/>
        </w:rPr>
        <w:t>Radca Prawny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1230F1">
        <w:rPr>
          <w:rFonts w:ascii="Times New Roman" w:hAnsi="Times New Roman" w:cs="Times New Roman"/>
          <w:b/>
          <w:bCs/>
          <w:kern w:val="0"/>
          <w:sz w:val="24"/>
          <w:szCs w:val="24"/>
        </w:rPr>
        <w:t>15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1230F1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lastRenderedPageBreak/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59E4E704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1230F1">
        <w:rPr>
          <w:rFonts w:ascii="Times New Roman" w:hAnsi="Times New Roman" w:cs="Times New Roman"/>
          <w:kern w:val="0"/>
          <w:sz w:val="24"/>
          <w:szCs w:val="24"/>
        </w:rPr>
        <w:t>03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1</w:t>
      </w:r>
      <w:r w:rsidR="001230F1">
        <w:rPr>
          <w:rFonts w:ascii="Times New Roman" w:hAnsi="Times New Roman" w:cs="Times New Roman"/>
          <w:kern w:val="0"/>
          <w:sz w:val="24"/>
          <w:szCs w:val="24"/>
        </w:rPr>
        <w:t>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7C6466E3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340D1"/>
    <w:multiLevelType w:val="hybridMultilevel"/>
    <w:tmpl w:val="A3E4E2B8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2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5"/>
  </w:num>
  <w:num w:numId="6" w16cid:durableId="1381324529">
    <w:abstractNumId w:val="9"/>
  </w:num>
  <w:num w:numId="7" w16cid:durableId="869147703">
    <w:abstractNumId w:val="18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4"/>
  </w:num>
  <w:num w:numId="12" w16cid:durableId="1012683456">
    <w:abstractNumId w:val="13"/>
  </w:num>
  <w:num w:numId="13" w16cid:durableId="2020768880">
    <w:abstractNumId w:val="4"/>
  </w:num>
  <w:num w:numId="14" w16cid:durableId="1554776302">
    <w:abstractNumId w:val="11"/>
  </w:num>
  <w:num w:numId="15" w16cid:durableId="999818460">
    <w:abstractNumId w:val="10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16"/>
  </w:num>
  <w:num w:numId="19" w16cid:durableId="1023944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111035"/>
    <w:rsid w:val="001230F1"/>
    <w:rsid w:val="00173ED3"/>
    <w:rsid w:val="001A662C"/>
    <w:rsid w:val="001B44C6"/>
    <w:rsid w:val="001C7998"/>
    <w:rsid w:val="001D6288"/>
    <w:rsid w:val="00205030"/>
    <w:rsid w:val="00217387"/>
    <w:rsid w:val="00270D84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C0EC3"/>
    <w:rsid w:val="004C2352"/>
    <w:rsid w:val="004F1D32"/>
    <w:rsid w:val="004F4C1F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47BB7"/>
    <w:rsid w:val="00657BB5"/>
    <w:rsid w:val="006678F7"/>
    <w:rsid w:val="00670112"/>
    <w:rsid w:val="00696E4C"/>
    <w:rsid w:val="006B4372"/>
    <w:rsid w:val="006C1501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34113"/>
    <w:rsid w:val="00A82152"/>
    <w:rsid w:val="00A8625D"/>
    <w:rsid w:val="00AB03CA"/>
    <w:rsid w:val="00AD1E55"/>
    <w:rsid w:val="00B37799"/>
    <w:rsid w:val="00B4069E"/>
    <w:rsid w:val="00B71117"/>
    <w:rsid w:val="00B80067"/>
    <w:rsid w:val="00B94F40"/>
    <w:rsid w:val="00B96B85"/>
    <w:rsid w:val="00C10491"/>
    <w:rsid w:val="00C155A8"/>
    <w:rsid w:val="00C21CD1"/>
    <w:rsid w:val="00C25170"/>
    <w:rsid w:val="00C873C7"/>
    <w:rsid w:val="00CF2591"/>
    <w:rsid w:val="00D0185F"/>
    <w:rsid w:val="00D03C9A"/>
    <w:rsid w:val="00D137EC"/>
    <w:rsid w:val="00D314BD"/>
    <w:rsid w:val="00D37575"/>
    <w:rsid w:val="00D415E1"/>
    <w:rsid w:val="00D53D47"/>
    <w:rsid w:val="00D57648"/>
    <w:rsid w:val="00D912BA"/>
    <w:rsid w:val="00DE01C3"/>
    <w:rsid w:val="00E45431"/>
    <w:rsid w:val="00E72F2E"/>
    <w:rsid w:val="00E91450"/>
    <w:rsid w:val="00EB3439"/>
    <w:rsid w:val="00EC7003"/>
    <w:rsid w:val="00ED2811"/>
    <w:rsid w:val="00EF25D4"/>
    <w:rsid w:val="00F11A7E"/>
    <w:rsid w:val="00F4292B"/>
    <w:rsid w:val="00F6393D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36</cp:revision>
  <cp:lastPrinted>2025-12-03T12:18:00Z</cp:lastPrinted>
  <dcterms:created xsi:type="dcterms:W3CDTF">2024-10-08T06:59:00Z</dcterms:created>
  <dcterms:modified xsi:type="dcterms:W3CDTF">2025-12-03T13:24:00Z</dcterms:modified>
</cp:coreProperties>
</file>